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B18E5B4" w:rsidR="00D62D5D" w:rsidRPr="00CF34E4" w:rsidRDefault="00D62D5D" w:rsidP="00CF34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C2C14D9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F34E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1D4B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05D6592" w:rsidR="00D62D5D" w:rsidRPr="00BC5DED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C5DED">
              <w:rPr>
                <w:b/>
                <w:bCs/>
                <w:sz w:val="24"/>
                <w:szCs w:val="24"/>
              </w:rPr>
              <w:t>P</w:t>
            </w:r>
            <w:r w:rsidR="00FB212D">
              <w:rPr>
                <w:b/>
                <w:bCs/>
                <w:sz w:val="24"/>
                <w:szCs w:val="24"/>
              </w:rPr>
              <w:t>SYCHOLOGIA OSOBOWOŚCI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45D76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C/1</w:t>
            </w:r>
            <w:r w:rsidR="0092622D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A1A87" w:rsidRPr="00742916" w14:paraId="1F8A9950" w14:textId="77777777" w:rsidTr="00C275A2">
        <w:trPr>
          <w:cantSplit/>
        </w:trPr>
        <w:tc>
          <w:tcPr>
            <w:tcW w:w="497" w:type="dxa"/>
            <w:vMerge/>
          </w:tcPr>
          <w:p w14:paraId="7F0E9C25" w14:textId="77777777" w:rsidR="00BA1A87" w:rsidRPr="00742916" w:rsidRDefault="00BA1A8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892CDA" w14:textId="283B3BCD" w:rsidR="00BA1A87" w:rsidRPr="00742916" w:rsidRDefault="00BA1A8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488D62F" w:rsidR="007F6E52" w:rsidRPr="00742916" w:rsidRDefault="00BA1A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9F7B45E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F34E4">
              <w:rPr>
                <w:b/>
                <w:sz w:val="24"/>
                <w:szCs w:val="24"/>
              </w:rPr>
              <w:t>II/</w:t>
            </w:r>
            <w:r w:rsidR="00BA1A87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5DF6DF0" w:rsidR="00D62D5D" w:rsidRPr="00742916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A5260E" w:rsidR="00D62D5D" w:rsidRPr="005B0A99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B212D" w14:paraId="6968AFBD" w14:textId="77777777" w:rsidTr="00BA1A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8FCB3C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Koordynator przedmiotu / modułu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7B2F4BD" w:rsidR="00D62D5D" w:rsidRPr="00FB212D" w:rsidRDefault="00EE75D6" w:rsidP="00D62D5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hab. Aleksandra Błachnio, prof. uczelni</w:t>
            </w:r>
          </w:p>
        </w:tc>
      </w:tr>
      <w:tr w:rsidR="00D62D5D" w:rsidRPr="00FB212D" w14:paraId="2313954E" w14:textId="77777777" w:rsidTr="00BA1A87">
        <w:tc>
          <w:tcPr>
            <w:tcW w:w="2988" w:type="dxa"/>
            <w:vAlign w:val="center"/>
          </w:tcPr>
          <w:p w14:paraId="702AE1AA" w14:textId="6F090849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Prowadzący zajęcia</w:t>
            </w:r>
            <w:r w:rsidR="00BA1A87">
              <w:rPr>
                <w:sz w:val="24"/>
                <w:szCs w:val="24"/>
              </w:rPr>
              <w:t>*</w:t>
            </w:r>
          </w:p>
          <w:p w14:paraId="3820283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35AF9C5" w:rsidR="00D62D5D" w:rsidRPr="00FB212D" w:rsidRDefault="00925DD5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</w:t>
            </w:r>
            <w:r w:rsidR="00BA1A87">
              <w:rPr>
                <w:sz w:val="24"/>
                <w:szCs w:val="24"/>
              </w:rPr>
              <w:t>hab. Aleksandra Błachnio</w:t>
            </w:r>
            <w:r w:rsidR="00EE75D6">
              <w:rPr>
                <w:sz w:val="24"/>
                <w:szCs w:val="24"/>
              </w:rPr>
              <w:t>, prof. uczelni, mgr Natalia Śluzek</w:t>
            </w:r>
          </w:p>
        </w:tc>
      </w:tr>
      <w:tr w:rsidR="00D62D5D" w:rsidRPr="00FB212D" w14:paraId="234FB0EB" w14:textId="77777777" w:rsidTr="00BA1A87">
        <w:tc>
          <w:tcPr>
            <w:tcW w:w="2988" w:type="dxa"/>
            <w:vAlign w:val="center"/>
          </w:tcPr>
          <w:p w14:paraId="41539A3E" w14:textId="4BEE2C25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8CA5495" w:rsidR="00D62D5D" w:rsidRPr="00FB212D" w:rsidRDefault="00925DD5" w:rsidP="00AB7F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FB212D">
              <w:rPr>
                <w:sz w:val="24"/>
                <w:szCs w:val="24"/>
                <w:lang w:eastAsia="ar-SA"/>
              </w:rPr>
              <w:t>Zap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oznanie </w:t>
            </w:r>
            <w:r w:rsidRPr="00FB212D">
              <w:rPr>
                <w:sz w:val="24"/>
                <w:szCs w:val="24"/>
                <w:lang w:eastAsia="ar-SA"/>
              </w:rPr>
              <w:t xml:space="preserve">studentów ze </w:t>
            </w:r>
            <w:r w:rsidR="00E05E26" w:rsidRPr="00FB212D">
              <w:rPr>
                <w:sz w:val="24"/>
                <w:szCs w:val="24"/>
                <w:lang w:eastAsia="ar-SA"/>
              </w:rPr>
              <w:t>szczegółowy</w:t>
            </w:r>
            <w:r w:rsidRPr="00FB212D">
              <w:rPr>
                <w:sz w:val="24"/>
                <w:szCs w:val="24"/>
                <w:lang w:eastAsia="ar-SA"/>
              </w:rPr>
              <w:t>mi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 koncepcj</w:t>
            </w:r>
            <w:r w:rsidRPr="00FB212D">
              <w:rPr>
                <w:sz w:val="24"/>
                <w:szCs w:val="24"/>
                <w:lang w:eastAsia="ar-SA"/>
              </w:rPr>
              <w:t xml:space="preserve">ami </w:t>
            </w:r>
            <w:r w:rsidR="00E05E26" w:rsidRPr="00FB212D">
              <w:rPr>
                <w:sz w:val="24"/>
                <w:szCs w:val="24"/>
                <w:lang w:eastAsia="ar-SA"/>
              </w:rPr>
              <w:t>osobowości w ramach różnych nurtów psychologicznych.</w:t>
            </w:r>
            <w:r w:rsidR="00AB7FCE" w:rsidRP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>Rozwinięcie umiejętności w zakresie wyodrębniania trwałych i kontekstualnych dyspozycji osobowościowych predysponujących do określonych zachowań.</w:t>
            </w:r>
            <w:r w:rsid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>Ukształtowanie gotowości respektowania zróżnicowania cech osobowości ludzi w sytuacjach diagnostycznych i pomocowych.</w:t>
            </w:r>
          </w:p>
        </w:tc>
      </w:tr>
      <w:tr w:rsidR="00D62D5D" w:rsidRPr="00FB212D" w14:paraId="24D568D0" w14:textId="77777777" w:rsidTr="00BA1A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64FCB38" w:rsidR="00D62D5D" w:rsidRPr="00BA1A87" w:rsidRDefault="00BA1A87" w:rsidP="00BA1A8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FB212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B212D" w14:paraId="67FB4D61" w14:textId="77777777" w:rsidTr="00AB7FCE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uczenia się</w:t>
            </w:r>
          </w:p>
        </w:tc>
      </w:tr>
      <w:tr w:rsidR="00D62D5D" w:rsidRPr="00FB212D" w14:paraId="312D39E9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B212D" w:rsidRDefault="004A430B" w:rsidP="00A807BF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</w:t>
            </w:r>
            <w:r w:rsidR="00217BEC" w:rsidRPr="00FB212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212AF63" w:rsidR="00D62D5D" w:rsidRPr="00FB212D" w:rsidRDefault="00FE42C1" w:rsidP="00A807BF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>i rozumie</w:t>
            </w:r>
            <w:r w:rsidRPr="00FB212D">
              <w:rPr>
                <w:sz w:val="24"/>
                <w:szCs w:val="24"/>
              </w:rPr>
              <w:t xml:space="preserve"> </w:t>
            </w:r>
            <w:r w:rsidR="001442E6">
              <w:rPr>
                <w:sz w:val="24"/>
                <w:szCs w:val="24"/>
              </w:rPr>
              <w:t xml:space="preserve">w pogłębionym stopniu </w:t>
            </w:r>
            <w:r w:rsidRPr="00FB212D">
              <w:rPr>
                <w:sz w:val="24"/>
                <w:szCs w:val="24"/>
              </w:rPr>
              <w:t>wybrane teorie osobowości</w:t>
            </w:r>
            <w:r w:rsidR="001442E6">
              <w:rPr>
                <w:sz w:val="24"/>
                <w:szCs w:val="24"/>
              </w:rPr>
              <w:t>,</w:t>
            </w:r>
            <w:r w:rsidRPr="00FB212D">
              <w:rPr>
                <w:sz w:val="24"/>
                <w:szCs w:val="24"/>
              </w:rPr>
              <w:t xml:space="preserve"> </w:t>
            </w:r>
            <w:r w:rsidR="001442E6">
              <w:rPr>
                <w:sz w:val="24"/>
                <w:szCs w:val="24"/>
              </w:rPr>
              <w:t xml:space="preserve">ich </w:t>
            </w:r>
            <w:r w:rsidRPr="00FB212D">
              <w:rPr>
                <w:sz w:val="24"/>
                <w:szCs w:val="24"/>
              </w:rPr>
              <w:t>założenia,</w:t>
            </w:r>
            <w:r w:rsidR="00BA1A87">
              <w:rPr>
                <w:sz w:val="24"/>
                <w:szCs w:val="24"/>
              </w:rPr>
              <w:t xml:space="preserve"> zagadnienia z zakresu reg</w:t>
            </w:r>
            <w:r w:rsidRPr="00FB212D">
              <w:rPr>
                <w:sz w:val="24"/>
                <w:szCs w:val="24"/>
              </w:rPr>
              <w:t>ulacyjnych funkcj</w:t>
            </w:r>
            <w:r w:rsidR="00BA1A87">
              <w:rPr>
                <w:sz w:val="24"/>
                <w:szCs w:val="24"/>
              </w:rPr>
              <w:t>i</w:t>
            </w:r>
            <w:r w:rsidRPr="00FB212D">
              <w:rPr>
                <w:sz w:val="24"/>
                <w:szCs w:val="24"/>
              </w:rPr>
              <w:t xml:space="preserve"> osobowości</w:t>
            </w:r>
            <w:r w:rsidR="00BA1A87">
              <w:rPr>
                <w:sz w:val="24"/>
                <w:szCs w:val="24"/>
              </w:rPr>
              <w:t xml:space="preserve">; </w:t>
            </w:r>
            <w:r w:rsidRPr="00FB212D">
              <w:rPr>
                <w:sz w:val="24"/>
                <w:szCs w:val="24"/>
              </w:rPr>
              <w:t>koncepcje akcentujące różne determinanty rozwoju osobowości (czynniki biologiczne, społeczne, relacje z obiektem) i konsekwencje tych założeń.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46881" w14:textId="77777777" w:rsidR="00D62D5D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PS_W02</w:t>
            </w:r>
          </w:p>
          <w:p w14:paraId="283EC26D" w14:textId="77777777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PS_W05</w:t>
            </w:r>
          </w:p>
          <w:p w14:paraId="0096B869" w14:textId="71A4BA16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PS_W10</w:t>
            </w:r>
          </w:p>
        </w:tc>
      </w:tr>
      <w:tr w:rsidR="00AB7FCE" w:rsidRPr="00FB212D" w14:paraId="0BBB4A33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C7A6B42" w:rsidR="00AB7FCE" w:rsidRPr="00FB212D" w:rsidRDefault="00BA1A87" w:rsidP="00AB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1442E6">
              <w:rPr>
                <w:sz w:val="24"/>
                <w:szCs w:val="24"/>
              </w:rPr>
              <w:t xml:space="preserve">w pogłębionym stopniu zagadnienia </w:t>
            </w:r>
            <w:r>
              <w:rPr>
                <w:sz w:val="24"/>
                <w:szCs w:val="24"/>
              </w:rPr>
              <w:t>z zakresu</w:t>
            </w:r>
            <w:r w:rsidR="00AB7FCE" w:rsidRPr="00FB212D">
              <w:rPr>
                <w:sz w:val="24"/>
                <w:szCs w:val="24"/>
              </w:rPr>
              <w:t xml:space="preserve"> kulturowych uwarunkowa</w:t>
            </w:r>
            <w:r>
              <w:rPr>
                <w:sz w:val="24"/>
                <w:szCs w:val="24"/>
              </w:rPr>
              <w:t>ń</w:t>
            </w:r>
            <w:r w:rsidR="00AB7FCE" w:rsidRPr="00FB212D">
              <w:rPr>
                <w:sz w:val="24"/>
                <w:szCs w:val="24"/>
              </w:rPr>
              <w:t xml:space="preserve"> osobowości i relatywności pojęcia jej normy i patologii.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57B380C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</w:t>
            </w:r>
            <w:r w:rsidR="00CF34E4" w:rsidRPr="00FB212D">
              <w:rPr>
                <w:bCs/>
                <w:sz w:val="24"/>
                <w:szCs w:val="24"/>
              </w:rPr>
              <w:t>5</w:t>
            </w:r>
          </w:p>
        </w:tc>
      </w:tr>
      <w:tr w:rsidR="00AB7FCE" w:rsidRPr="00FB212D" w14:paraId="581CC206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BA5D01E" w:rsidR="00AB7FCE" w:rsidRPr="00FB212D" w:rsidRDefault="00AB7FCE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 xml:space="preserve">i rozumie </w:t>
            </w:r>
            <w:r w:rsidRPr="00FB212D">
              <w:rPr>
                <w:sz w:val="24"/>
                <w:szCs w:val="24"/>
              </w:rPr>
              <w:t>koncepcje wyjaśniające kształtowanie się struktury Ja i jej funkcje w aktywności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A9D40" w14:textId="4CADA0B9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</w:t>
            </w:r>
            <w:r w:rsidR="00CF34E4" w:rsidRPr="00FB212D">
              <w:rPr>
                <w:bCs/>
                <w:sz w:val="24"/>
                <w:szCs w:val="24"/>
              </w:rPr>
              <w:t>04</w:t>
            </w:r>
          </w:p>
          <w:p w14:paraId="2C3A6AB7" w14:textId="7A9F5A2B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PS_W11</w:t>
            </w:r>
          </w:p>
        </w:tc>
      </w:tr>
      <w:tr w:rsidR="00AB7FCE" w:rsidRPr="00FB212D" w14:paraId="5AE62CA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758542B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  <w:lang w:eastAsia="ar-SA"/>
              </w:rPr>
              <w:t xml:space="preserve">Potrafi </w:t>
            </w:r>
            <w:r w:rsidR="001442E6">
              <w:rPr>
                <w:sz w:val="24"/>
                <w:szCs w:val="24"/>
                <w:lang w:eastAsia="ar-SA"/>
              </w:rPr>
              <w:t xml:space="preserve">wykorzystywać posiadaną wiedzę do </w:t>
            </w:r>
            <w:r w:rsidRPr="00FB212D">
              <w:rPr>
                <w:sz w:val="24"/>
                <w:szCs w:val="24"/>
                <w:lang w:eastAsia="ar-SA"/>
              </w:rPr>
              <w:t>wyjaśnia</w:t>
            </w:r>
            <w:r w:rsidR="001442E6">
              <w:rPr>
                <w:sz w:val="24"/>
                <w:szCs w:val="24"/>
                <w:lang w:eastAsia="ar-SA"/>
              </w:rPr>
              <w:t>nia</w:t>
            </w:r>
            <w:r w:rsidRPr="00FB212D">
              <w:rPr>
                <w:sz w:val="24"/>
                <w:szCs w:val="24"/>
                <w:lang w:eastAsia="ar-SA"/>
              </w:rPr>
              <w:t>, analizowa</w:t>
            </w:r>
            <w:r w:rsidR="001442E6">
              <w:rPr>
                <w:sz w:val="24"/>
                <w:szCs w:val="24"/>
                <w:lang w:eastAsia="ar-SA"/>
              </w:rPr>
              <w:t>nia</w:t>
            </w:r>
            <w:r w:rsidRPr="00FB212D">
              <w:rPr>
                <w:sz w:val="24"/>
                <w:szCs w:val="24"/>
                <w:lang w:eastAsia="ar-SA"/>
              </w:rPr>
              <w:t xml:space="preserve"> i </w:t>
            </w:r>
            <w:r w:rsidR="001442E6">
              <w:rPr>
                <w:sz w:val="24"/>
                <w:szCs w:val="24"/>
                <w:lang w:eastAsia="ar-SA"/>
              </w:rPr>
              <w:t>interpretowania</w:t>
            </w:r>
            <w:r w:rsidRPr="00FB212D">
              <w:rPr>
                <w:sz w:val="24"/>
                <w:szCs w:val="24"/>
                <w:lang w:eastAsia="ar-SA"/>
              </w:rPr>
              <w:t xml:space="preserve"> zależności między osobowością a zachowaniem człowieka w różnych kontekstach społecznych i sytuacyjnych.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7DB1F" w14:textId="77777777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PS_U02</w:t>
            </w:r>
          </w:p>
          <w:p w14:paraId="69C8E42B" w14:textId="5CEDF1ED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AB7FCE" w:rsidRPr="00FB212D" w14:paraId="353088FA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7B8ACA93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Potrafi </w:t>
            </w:r>
            <w:r w:rsidR="001442E6">
              <w:rPr>
                <w:sz w:val="24"/>
                <w:szCs w:val="24"/>
              </w:rPr>
              <w:t>wykorzystywać posiadaną wiedzę do ch</w:t>
            </w:r>
            <w:r w:rsidRPr="00FB212D">
              <w:rPr>
                <w:sz w:val="24"/>
                <w:szCs w:val="24"/>
              </w:rPr>
              <w:t>arakteryzowani</w:t>
            </w:r>
            <w:r w:rsidR="001442E6">
              <w:rPr>
                <w:sz w:val="24"/>
                <w:szCs w:val="24"/>
              </w:rPr>
              <w:t>a</w:t>
            </w:r>
            <w:r w:rsidRPr="00FB212D">
              <w:rPr>
                <w:sz w:val="24"/>
                <w:szCs w:val="24"/>
              </w:rPr>
              <w:t xml:space="preserve"> i diagnozowani</w:t>
            </w:r>
            <w:r w:rsidR="001442E6">
              <w:rPr>
                <w:sz w:val="24"/>
                <w:szCs w:val="24"/>
              </w:rPr>
              <w:t>a</w:t>
            </w:r>
            <w:r w:rsidRPr="00FB212D">
              <w:rPr>
                <w:sz w:val="24"/>
                <w:szCs w:val="24"/>
              </w:rPr>
              <w:t xml:space="preserve"> osobowości jednostki</w:t>
            </w:r>
            <w:r w:rsidR="006156F5" w:rsidRPr="00FB212D">
              <w:rPr>
                <w:sz w:val="24"/>
                <w:szCs w:val="24"/>
              </w:rPr>
              <w:t xml:space="preserve"> i wskaz</w:t>
            </w:r>
            <w:r w:rsidR="001442E6">
              <w:rPr>
                <w:sz w:val="24"/>
                <w:szCs w:val="24"/>
              </w:rPr>
              <w:t>ywania</w:t>
            </w:r>
            <w:r w:rsidR="006156F5" w:rsidRPr="00FB212D">
              <w:rPr>
                <w:sz w:val="24"/>
                <w:szCs w:val="24"/>
              </w:rPr>
              <w:t xml:space="preserve"> podstaw teoretycznych wyjawiających zachowanie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61318" w14:textId="2BD8D76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PS_U01</w:t>
            </w:r>
          </w:p>
          <w:p w14:paraId="1FF92C98" w14:textId="65662DA5" w:rsidR="006156F5" w:rsidRPr="00FB212D" w:rsidRDefault="006156F5" w:rsidP="00FB21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16022D" w:rsidRPr="00FB212D" w14:paraId="291DEB8C" w14:textId="77777777" w:rsidTr="00967B2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B24EC" w14:textId="20890DFC" w:rsidR="0016022D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0AD" w14:textId="1BF20E5A" w:rsidR="0016022D" w:rsidRPr="00FB212D" w:rsidRDefault="0016022D" w:rsidP="0016022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Jest gotowy do realizowania zadań zawodowych, w tym zespołowych zadań, również we współpracy ze specjalistami innych dyscyplin z zakresu psychologii osobowości.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E0D00" w14:textId="77777777" w:rsidR="001602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PS_K03</w:t>
            </w:r>
          </w:p>
          <w:p w14:paraId="0CBC2681" w14:textId="37DAEE9B" w:rsidR="001442E6" w:rsidRPr="00FB212D" w:rsidRDefault="001442E6" w:rsidP="001442E6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PS_K01</w:t>
            </w:r>
          </w:p>
        </w:tc>
      </w:tr>
      <w:tr w:rsidR="000A59B2" w:rsidRPr="00FB212D" w14:paraId="2D4D9A5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4871C" w14:textId="6B6E77BD" w:rsidR="000A59B2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02C71" w14:textId="45B372A2" w:rsidR="000A59B2" w:rsidRPr="00FB212D" w:rsidRDefault="00BA1A87" w:rsidP="001602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Jest gotów</w:t>
            </w:r>
            <w:r w:rsidR="001442E6">
              <w:rPr>
                <w:color w:val="000000"/>
                <w:sz w:val="24"/>
                <w:szCs w:val="24"/>
              </w:rPr>
              <w:t xml:space="preserve"> do podejmowania dialogu i współpracy z otoczeniem społecznym,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innych ludzi, rozwija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siebie i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rozwój innych wykorzystując wiedzę z zakresu psychologii osobowości w celu poprawy jakości życia różnych grup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5D1C7" w14:textId="201B33A2" w:rsidR="006156F5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23" w:type="dxa"/>
        <w:tblInd w:w="-15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23"/>
      </w:tblGrid>
      <w:tr w:rsidR="00D62D5D" w:rsidRPr="00FB212D" w14:paraId="0E4D0E8E" w14:textId="77777777" w:rsidTr="00323E4D">
        <w:tc>
          <w:tcPr>
            <w:tcW w:w="9923" w:type="dxa"/>
            <w:vAlign w:val="center"/>
          </w:tcPr>
          <w:p w14:paraId="046E15F5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B212D" w14:paraId="12D854F8" w14:textId="77777777" w:rsidTr="00323E4D">
        <w:tc>
          <w:tcPr>
            <w:tcW w:w="9923" w:type="dxa"/>
            <w:shd w:val="clear" w:color="auto" w:fill="FFFFFF" w:themeFill="background1"/>
          </w:tcPr>
          <w:p w14:paraId="3D341A0E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B212D" w14:paraId="117BA93F" w14:textId="77777777" w:rsidTr="00323E4D">
        <w:tc>
          <w:tcPr>
            <w:tcW w:w="9923" w:type="dxa"/>
          </w:tcPr>
          <w:p w14:paraId="1F5C7C0E" w14:textId="76B361DC" w:rsidR="000C2981" w:rsidRPr="00FB212D" w:rsidRDefault="00E05E26" w:rsidP="00870D3D">
            <w:pPr>
              <w:rPr>
                <w:kern w:val="1"/>
                <w:sz w:val="24"/>
                <w:szCs w:val="24"/>
                <w:lang w:bidi="hi-IN"/>
              </w:rPr>
            </w:pPr>
            <w:r w:rsidRPr="00FB212D">
              <w:rPr>
                <w:sz w:val="24"/>
                <w:szCs w:val="24"/>
              </w:rPr>
              <w:t>Przedmiot i podstawowe pojęcia psychologii osobowości. P</w:t>
            </w:r>
            <w:r w:rsidR="00284E0E">
              <w:rPr>
                <w:sz w:val="24"/>
                <w:szCs w:val="24"/>
              </w:rPr>
              <w:t>omiar i wyzwania metodologiczne w p</w:t>
            </w:r>
            <w:r w:rsidRPr="00FB212D">
              <w:rPr>
                <w:sz w:val="24"/>
                <w:szCs w:val="24"/>
              </w:rPr>
              <w:t>sychologi</w:t>
            </w:r>
            <w:r w:rsidR="00284E0E">
              <w:rPr>
                <w:sz w:val="24"/>
                <w:szCs w:val="24"/>
              </w:rPr>
              <w:t>i</w:t>
            </w:r>
            <w:r w:rsidRPr="00FB212D">
              <w:rPr>
                <w:sz w:val="24"/>
                <w:szCs w:val="24"/>
              </w:rPr>
              <w:t xml:space="preserve"> osobowości</w:t>
            </w:r>
            <w:r w:rsidR="00284E0E">
              <w:rPr>
                <w:sz w:val="24"/>
                <w:szCs w:val="24"/>
              </w:rPr>
              <w:t>.</w:t>
            </w:r>
            <w:r w:rsidR="00AB7FCE" w:rsidRPr="00FB212D">
              <w:rPr>
                <w:sz w:val="24"/>
                <w:szCs w:val="24"/>
              </w:rPr>
              <w:t xml:space="preserve"> Rozwój teorii osobowości</w:t>
            </w:r>
            <w:r w:rsidR="00870D3D" w:rsidRPr="00FB212D">
              <w:rPr>
                <w:sz w:val="24"/>
                <w:szCs w:val="24"/>
              </w:rPr>
              <w:t xml:space="preserve">. </w:t>
            </w:r>
            <w:r w:rsidR="00284E0E">
              <w:rPr>
                <w:bCs/>
                <w:kern w:val="1"/>
                <w:sz w:val="24"/>
                <w:szCs w:val="24"/>
                <w:lang w:bidi="hi-IN"/>
              </w:rPr>
              <w:t xml:space="preserve">Przegląd wybranych koncepcji osobowości tj.: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klasyczna psychoanaliza </w:t>
            </w:r>
            <w:r w:rsidRPr="00FB212D">
              <w:rPr>
                <w:kern w:val="1"/>
                <w:sz w:val="24"/>
                <w:szCs w:val="24"/>
                <w:lang w:bidi="hi-IN"/>
              </w:rPr>
              <w:t>Z. Freuda</w:t>
            </w:r>
            <w:r w:rsidR="00284E0E">
              <w:rPr>
                <w:kern w:val="1"/>
                <w:sz w:val="24"/>
                <w:szCs w:val="24"/>
                <w:lang w:bidi="hi-IN"/>
              </w:rPr>
              <w:t xml:space="preserve">;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="00284E0E">
              <w:rPr>
                <w:kern w:val="1"/>
                <w:sz w:val="24"/>
                <w:szCs w:val="24"/>
                <w:lang w:bidi="hi-IN"/>
              </w:rPr>
              <w:t xml:space="preserve">teorie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neopsychoanalityczne C. Junga, A. Adlera, E. Fromma, K. Horney</w:t>
            </w:r>
            <w:r w:rsidR="00AB7FCE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(teoria lęku)</w:t>
            </w:r>
            <w:r w:rsidR="00284E0E">
              <w:rPr>
                <w:bCs/>
                <w:kern w:val="1"/>
                <w:sz w:val="24"/>
                <w:szCs w:val="24"/>
                <w:lang w:bidi="hi-IN"/>
              </w:rPr>
              <w:t>;</w:t>
            </w:r>
            <w:r w:rsidR="00E831BF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s</w:t>
            </w:r>
            <w:r w:rsidR="00AB7FCE" w:rsidRPr="00FB212D">
              <w:rPr>
                <w:sz w:val="24"/>
                <w:szCs w:val="24"/>
              </w:rPr>
              <w:t>tadia rozwoju psychospołecznego wg E. Eriksona</w:t>
            </w:r>
            <w:r w:rsidR="000C2981" w:rsidRPr="00FB212D">
              <w:rPr>
                <w:sz w:val="24"/>
                <w:szCs w:val="24"/>
              </w:rPr>
              <w:t>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</w:p>
          <w:p w14:paraId="10406552" w14:textId="10C40B32" w:rsidR="00E831BF" w:rsidRPr="00FB212D" w:rsidRDefault="00E831BF" w:rsidP="00323E4D">
            <w:pPr>
              <w:rPr>
                <w:sz w:val="24"/>
                <w:szCs w:val="24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Teoria społeczno-poznawcza osobowości w ujęciu</w:t>
            </w:r>
            <w:r w:rsidRPr="00FB212D">
              <w:rPr>
                <w:sz w:val="24"/>
                <w:szCs w:val="24"/>
              </w:rPr>
              <w:t xml:space="preserve">: A. Bandura. </w:t>
            </w:r>
            <w:r w:rsidR="00284E0E" w:rsidRPr="00284E0E">
              <w:rPr>
                <w:i/>
                <w:iCs/>
                <w:sz w:val="24"/>
                <w:szCs w:val="24"/>
              </w:rPr>
              <w:t>PEN</w:t>
            </w:r>
            <w:r w:rsidR="00AB7FCE" w:rsidRPr="00284E0E">
              <w:rPr>
                <w:sz w:val="24"/>
                <w:szCs w:val="24"/>
              </w:rPr>
              <w:t xml:space="preserve"> </w:t>
            </w:r>
            <w:r w:rsidRPr="00284E0E">
              <w:rPr>
                <w:sz w:val="24"/>
                <w:szCs w:val="24"/>
              </w:rPr>
              <w:t xml:space="preserve">H. </w:t>
            </w:r>
            <w:r w:rsidR="00AB7FCE" w:rsidRPr="00284E0E">
              <w:rPr>
                <w:sz w:val="24"/>
                <w:szCs w:val="24"/>
              </w:rPr>
              <w:t xml:space="preserve">Eysencka </w:t>
            </w:r>
            <w:r w:rsidR="00284E0E" w:rsidRPr="00284E0E">
              <w:rPr>
                <w:sz w:val="24"/>
                <w:szCs w:val="24"/>
              </w:rPr>
              <w:t xml:space="preserve"> a </w:t>
            </w:r>
            <w:r w:rsidR="00284E0E" w:rsidRPr="00284E0E">
              <w:rPr>
                <w:i/>
                <w:iCs/>
                <w:sz w:val="24"/>
                <w:szCs w:val="24"/>
              </w:rPr>
              <w:t>OCEAN</w:t>
            </w:r>
            <w:r w:rsidR="00284E0E" w:rsidRPr="00284E0E">
              <w:rPr>
                <w:sz w:val="24"/>
                <w:szCs w:val="24"/>
              </w:rPr>
              <w:t xml:space="preserve"> </w:t>
            </w:r>
            <w:r w:rsidR="00AB7FCE" w:rsidRPr="00FB212D">
              <w:rPr>
                <w:sz w:val="24"/>
                <w:szCs w:val="24"/>
              </w:rPr>
              <w:t xml:space="preserve">P. Costy i R. McCrae’a. Koncepcja </w:t>
            </w:r>
            <w:r w:rsidR="00284E0E">
              <w:rPr>
                <w:i/>
                <w:iCs/>
                <w:sz w:val="24"/>
                <w:szCs w:val="24"/>
              </w:rPr>
              <w:t xml:space="preserve">HEXACO </w:t>
            </w:r>
            <w:r w:rsidR="00284E0E">
              <w:rPr>
                <w:sz w:val="24"/>
                <w:szCs w:val="24"/>
              </w:rPr>
              <w:t>jako alternatywa</w:t>
            </w:r>
            <w:r w:rsidR="00AB7FCE" w:rsidRPr="00FB212D">
              <w:rPr>
                <w:sz w:val="24"/>
                <w:szCs w:val="24"/>
              </w:rPr>
              <w:t xml:space="preserve"> w diagnozowaniu osobowości. </w:t>
            </w:r>
            <w:r w:rsidR="000A59B2" w:rsidRPr="00FB212D">
              <w:rPr>
                <w:sz w:val="24"/>
                <w:szCs w:val="24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Koncepcje humanistyczne A. Maslowa i C. Rogersa. </w:t>
            </w:r>
            <w:r w:rsidRPr="00FB212D">
              <w:rPr>
                <w:sz w:val="24"/>
                <w:szCs w:val="24"/>
              </w:rPr>
              <w:t>Ja.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sz w:val="24"/>
                <w:szCs w:val="24"/>
              </w:rPr>
              <w:t xml:space="preserve">Struktura Ja – geneza, treści, rola. </w:t>
            </w:r>
            <w:r w:rsidRPr="00FB212D">
              <w:rPr>
                <w:kern w:val="1"/>
                <w:sz w:val="24"/>
                <w:szCs w:val="24"/>
                <w:lang w:bidi="hi-IN"/>
              </w:rPr>
              <w:t>Psychologia pozytywna M. Seligmana</w:t>
            </w:r>
            <w:r w:rsidR="00E05E26" w:rsidRPr="00FB212D">
              <w:rPr>
                <w:kern w:val="1"/>
                <w:sz w:val="24"/>
                <w:szCs w:val="24"/>
                <w:lang w:bidi="hi-IN"/>
              </w:rPr>
              <w:t xml:space="preserve">. </w:t>
            </w:r>
            <w:r w:rsidR="00284E0E">
              <w:rPr>
                <w:sz w:val="24"/>
                <w:szCs w:val="24"/>
              </w:rPr>
              <w:t>Koncepcja</w:t>
            </w:r>
            <w:r w:rsidR="00AB7FCE" w:rsidRPr="00FB212D">
              <w:rPr>
                <w:sz w:val="24"/>
                <w:szCs w:val="24"/>
              </w:rPr>
              <w:t xml:space="preserve"> osobowości </w:t>
            </w:r>
            <w:r w:rsidR="00284E0E">
              <w:rPr>
                <w:sz w:val="24"/>
                <w:szCs w:val="24"/>
              </w:rPr>
              <w:t>autora siebie Kazimierza Obuchow</w:t>
            </w:r>
            <w:r w:rsidR="00AB7FCE" w:rsidRPr="00FB212D">
              <w:rPr>
                <w:sz w:val="24"/>
                <w:szCs w:val="24"/>
              </w:rPr>
              <w:t>skiego.</w:t>
            </w:r>
            <w:r w:rsidR="00284E0E">
              <w:rPr>
                <w:sz w:val="24"/>
                <w:szCs w:val="24"/>
              </w:rPr>
              <w:t xml:space="preserve"> </w:t>
            </w:r>
            <w:r w:rsidRPr="00FB212D">
              <w:rPr>
                <w:sz w:val="24"/>
                <w:szCs w:val="24"/>
              </w:rPr>
              <w:t xml:space="preserve">Współczesne koncepcje Ja. </w:t>
            </w:r>
            <w:r w:rsidR="00F63EB6" w:rsidRPr="00FB212D">
              <w:rPr>
                <w:sz w:val="24"/>
                <w:szCs w:val="24"/>
              </w:rPr>
              <w:t>Procesy motywacyjne organizujące koncepcje siebie.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Emocjonalne i motywacyjne składniki osobowości.</w:t>
            </w:r>
          </w:p>
        </w:tc>
      </w:tr>
      <w:tr w:rsidR="00D62D5D" w:rsidRPr="00FB212D" w14:paraId="5BE6DD97" w14:textId="77777777" w:rsidTr="00323E4D">
        <w:tc>
          <w:tcPr>
            <w:tcW w:w="9923" w:type="dxa"/>
            <w:shd w:val="clear" w:color="auto" w:fill="FFFFFF" w:themeFill="background1"/>
          </w:tcPr>
          <w:p w14:paraId="5018A10A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B212D" w14:paraId="37D2927E" w14:textId="77777777" w:rsidTr="00323E4D">
        <w:tc>
          <w:tcPr>
            <w:tcW w:w="9923" w:type="dxa"/>
          </w:tcPr>
          <w:p w14:paraId="31233541" w14:textId="5AABB4A6" w:rsidR="000A59B2" w:rsidRPr="00FB212D" w:rsidRDefault="000A59B2" w:rsidP="00870D3D">
            <w:pPr>
              <w:shd w:val="clear" w:color="auto" w:fill="FFFFFF"/>
              <w:suppressAutoHyphens/>
              <w:snapToGrid w:val="0"/>
              <w:jc w:val="both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sz w:val="24"/>
                <w:szCs w:val="24"/>
              </w:rPr>
              <w:t>Czym jest osobowość? Ukryte teorie osobowości (UTO) i ich wpływ na rozumienie siebie i innych ludzi.</w:t>
            </w:r>
          </w:p>
          <w:p w14:paraId="7EE5FD9C" w14:textId="606246D9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Mechanizmy obronne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i ich znaczeni</w:t>
            </w:r>
            <w:r w:rsidR="00870D3D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e dla funkcjonowania jednostki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Teorie neopsychoanalityczne osobowości.</w:t>
            </w:r>
          </w:p>
          <w:p w14:paraId="7FA2123D" w14:textId="3544E540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Teorie społeczno-poznawcze osobowości.</w:t>
            </w:r>
            <w:r w:rsidR="00870D3D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>Unikalność jednostki w teorii osobowości G. Allporta.  Czynnikowe ujęcie cech R. Cattella.</w:t>
            </w:r>
            <w:r w:rsidR="00B94B1A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Typologiczna teoria H. Eysencka. Teoria Wielkiej Piątki  </w:t>
            </w:r>
            <w:r w:rsidRPr="00FB212D">
              <w:rPr>
                <w:sz w:val="24"/>
                <w:szCs w:val="24"/>
              </w:rPr>
              <w:t>P.T. Costa, R.R. McCrae.</w:t>
            </w:r>
          </w:p>
          <w:p w14:paraId="42CFC558" w14:textId="4E7FE80F" w:rsidR="000A59B2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FB212D">
              <w:rPr>
                <w:kern w:val="1"/>
                <w:sz w:val="24"/>
                <w:szCs w:val="24"/>
                <w:lang w:bidi="hi-IN"/>
              </w:rPr>
              <w:t>Hierarchiczna koncepcja potrzeb i samoaktualizacja według A. Maslowa.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Współczesne koncepcje Ja.  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Podstawowe znaczenie samooceny. </w:t>
            </w:r>
            <w:r w:rsidR="00B94B1A" w:rsidRPr="00FB212D">
              <w:rPr>
                <w:sz w:val="24"/>
                <w:szCs w:val="24"/>
              </w:rPr>
              <w:t>Podstawowe mechanizmy zaburzeń osobowości- integracja czynników biologicznych i środowiskowych na przykładzie osobowości borderline.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 Spór osoba-sytuacja. Zależność cechy od kontekstu</w:t>
            </w:r>
            <w:r w:rsidR="000C2981" w:rsidRPr="00FB212D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  <w:r w:rsid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59B2" w:rsidRPr="00FB212D">
              <w:rPr>
                <w:sz w:val="24"/>
                <w:szCs w:val="24"/>
              </w:rPr>
              <w:t xml:space="preserve">Praktyczne zastosowania psychologii osobowości. 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>P</w:t>
            </w:r>
            <w:r w:rsidR="000A59B2" w:rsidRPr="00FB212D">
              <w:rPr>
                <w:sz w:val="24"/>
                <w:szCs w:val="24"/>
              </w:rPr>
              <w:t>erspektywa psychologii humanistycznej i pozytywnej.</w:t>
            </w:r>
          </w:p>
        </w:tc>
      </w:tr>
      <w:tr w:rsidR="00D62D5D" w:rsidRPr="00FB212D" w14:paraId="61640289" w14:textId="77777777" w:rsidTr="00323E4D">
        <w:tc>
          <w:tcPr>
            <w:tcW w:w="9923" w:type="dxa"/>
            <w:shd w:val="clear" w:color="auto" w:fill="FFFFFF" w:themeFill="background1"/>
          </w:tcPr>
          <w:p w14:paraId="244AB73A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Laboratorium</w:t>
            </w:r>
          </w:p>
        </w:tc>
      </w:tr>
      <w:tr w:rsidR="00D62D5D" w:rsidRPr="00FB212D" w14:paraId="393098BC" w14:textId="77777777" w:rsidTr="00323E4D">
        <w:tc>
          <w:tcPr>
            <w:tcW w:w="9923" w:type="dxa"/>
          </w:tcPr>
          <w:p w14:paraId="54C2332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40B80551" w14:textId="77777777" w:rsidTr="00323E4D">
        <w:tc>
          <w:tcPr>
            <w:tcW w:w="9923" w:type="dxa"/>
            <w:shd w:val="clear" w:color="auto" w:fill="FFFFFF" w:themeFill="background1"/>
          </w:tcPr>
          <w:p w14:paraId="18604807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Projekt</w:t>
            </w:r>
          </w:p>
        </w:tc>
      </w:tr>
      <w:tr w:rsidR="00D62D5D" w:rsidRPr="00FB212D" w14:paraId="0ECC250D" w14:textId="77777777" w:rsidTr="00323E4D">
        <w:tc>
          <w:tcPr>
            <w:tcW w:w="9923" w:type="dxa"/>
          </w:tcPr>
          <w:p w14:paraId="6EB0C6EB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0F9BAF0F" w14:textId="77777777" w:rsidTr="00323E4D">
        <w:tc>
          <w:tcPr>
            <w:tcW w:w="9923" w:type="dxa"/>
            <w:shd w:val="clear" w:color="auto" w:fill="D9D9D9"/>
          </w:tcPr>
          <w:p w14:paraId="48B62AFB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B212D" w14:paraId="6D973D20" w14:textId="77777777" w:rsidTr="00323E4D">
        <w:tc>
          <w:tcPr>
            <w:tcW w:w="9923" w:type="dxa"/>
          </w:tcPr>
          <w:p w14:paraId="62979E0D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B212D" w14:paraId="4817E298" w14:textId="77777777" w:rsidTr="00323E4D">
        <w:tc>
          <w:tcPr>
            <w:tcW w:w="9923" w:type="dxa"/>
            <w:shd w:val="clear" w:color="auto" w:fill="D9D9D9"/>
          </w:tcPr>
          <w:p w14:paraId="5E10DDBF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B212D" w14:paraId="1CF98F2F" w14:textId="77777777" w:rsidTr="00323E4D">
        <w:tc>
          <w:tcPr>
            <w:tcW w:w="9923" w:type="dxa"/>
          </w:tcPr>
          <w:p w14:paraId="575CC4DF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E05E26" w:rsidRPr="00FB212D" w14:paraId="2A46D105" w14:textId="77777777" w:rsidTr="00CA6CE7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3DAAA1A4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Literatura podstawowa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A0AB3" w14:textId="2B0A19DB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Ashcraft, D.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Teorie osobowości studia przypadków.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PWN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2001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79578843" w14:textId="2735E936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Cervone, D., Pervin, L.A.,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Osobowość. Teoria i badania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Kraków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Wydawnictwo UJ 2011.</w:t>
            </w:r>
          </w:p>
          <w:p w14:paraId="0DC45844" w14:textId="656505F3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Hall C., Lindzey G., Campbell J.,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Teorie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Warszawa, PWN 2006.</w:t>
            </w:r>
          </w:p>
          <w:p w14:paraId="2EA66726" w14:textId="159C378C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Wprowadzenie do psychologii osobowości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2005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3AA8F3B2" w14:textId="79582C41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Oleś, K.P.,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Psychologia człowieka dorosłego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Warszawa, PWN 2011.</w:t>
            </w:r>
          </w:p>
          <w:p w14:paraId="50CF7E4D" w14:textId="041C854C" w:rsidR="00B94B1A" w:rsidRPr="00FB212D" w:rsidRDefault="00B94B1A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Oleś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P., Drat-Ruszczak K.,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Osobowość.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W: J. Strelau, D. Doliński, Psychologia. G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dańsk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WP 2008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FEACE" w14:textId="3C8BF192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Pervin, L., John, O.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Osobowość. Teoria i badania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Kraków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UJ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2002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571A62A2" w14:textId="4C6A46A7" w:rsidR="000A59B2" w:rsidRPr="00FB212D" w:rsidRDefault="00E05E26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kern w:val="1"/>
                <w:sz w:val="24"/>
                <w:szCs w:val="24"/>
                <w:lang w:bidi="hi-IN"/>
              </w:rPr>
            </w:pP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Strelau, J.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kern w:val="1"/>
                <w:sz w:val="24"/>
                <w:szCs w:val="24"/>
                <w:lang w:bidi="hi-IN"/>
              </w:rPr>
              <w:t>Osobowość jako zespół cech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w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: J. Strelau (red.), Psychologia. Podręcznik akademicki. Gdańsk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 GWP 2006.</w:t>
            </w:r>
          </w:p>
        </w:tc>
      </w:tr>
      <w:tr w:rsidR="00E05E26" w:rsidRPr="00FB212D" w14:paraId="6E21858E" w14:textId="77777777" w:rsidTr="00CA6CE7">
        <w:tc>
          <w:tcPr>
            <w:tcW w:w="2433" w:type="dxa"/>
          </w:tcPr>
          <w:p w14:paraId="79CD836E" w14:textId="5607D2D0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Literatura uzupełniająca</w:t>
            </w:r>
            <w:r w:rsidR="00BA1A87">
              <w:rPr>
                <w:sz w:val="24"/>
                <w:szCs w:val="24"/>
              </w:rPr>
              <w:t>*</w:t>
            </w:r>
            <w:r w:rsidRPr="00FB21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4CA" w14:textId="7AF596E1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Gasiul, H.</w:t>
            </w:r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Psychologia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Difin</w:t>
            </w:r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2006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130BB69" w14:textId="627FACDA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 osobowości praktycznie wszystko: ćwiczenia z psychologii  osobowości.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2010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44E2B8EF" w14:textId="4E0740B4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Ogińska-Bulik N., Juczyński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Osobowość, stres a zdrowie.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Difin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2010.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381243" w14:textId="16A44FEB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Ogińska-Bulik N., Juczyński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Osobowościowe wyznaczniki satysfakcji z życia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: I. Heszen, J. Życińska (red.), Psychologia zdrowia w poszukiwaniu pozytywnych inspiracji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6CE7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SWPS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E26" w:rsidRPr="00FB212D" w14:paraId="17D9D181" w14:textId="77777777" w:rsidTr="00CA6CE7">
        <w:tc>
          <w:tcPr>
            <w:tcW w:w="2433" w:type="dxa"/>
          </w:tcPr>
          <w:p w14:paraId="170D8409" w14:textId="77777777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575" w:type="dxa"/>
          </w:tcPr>
          <w:p w14:paraId="7C8F1306" w14:textId="2F2B381B" w:rsidR="00E05E26" w:rsidRPr="00FB212D" w:rsidRDefault="00323E4D" w:rsidP="00E05E26">
            <w:pPr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Wykład informacyjny z prezentacją multimedialn</w:t>
            </w:r>
            <w:r w:rsidR="00185F53" w:rsidRPr="00FB212D">
              <w:rPr>
                <w:bCs/>
                <w:sz w:val="24"/>
                <w:szCs w:val="24"/>
              </w:rPr>
              <w:t>ą</w:t>
            </w:r>
            <w:r w:rsidRPr="00FB212D">
              <w:rPr>
                <w:bCs/>
                <w:sz w:val="24"/>
                <w:szCs w:val="24"/>
              </w:rPr>
              <w:t>, wykład problemowy, wykład konwersatoryjny, dys</w:t>
            </w:r>
            <w:r w:rsidR="00CA6CE7" w:rsidRPr="00FB212D">
              <w:rPr>
                <w:bCs/>
                <w:sz w:val="24"/>
                <w:szCs w:val="24"/>
              </w:rPr>
              <w:t>k</w:t>
            </w:r>
            <w:r w:rsidRPr="00FB212D">
              <w:rPr>
                <w:bCs/>
                <w:sz w:val="24"/>
                <w:szCs w:val="24"/>
              </w:rPr>
              <w:t>us</w:t>
            </w:r>
            <w:r w:rsidR="00CA6CE7" w:rsidRPr="00FB212D">
              <w:rPr>
                <w:bCs/>
                <w:sz w:val="24"/>
                <w:szCs w:val="24"/>
              </w:rPr>
              <w:t>ja</w:t>
            </w:r>
            <w:r w:rsidRPr="00FB212D">
              <w:rPr>
                <w:bCs/>
                <w:sz w:val="24"/>
                <w:szCs w:val="24"/>
              </w:rPr>
              <w:t xml:space="preserve">, praca z tekstem, metody aktywizujące, praca grupowa i indywidualna, </w:t>
            </w:r>
            <w:r w:rsidR="00CA6CE7" w:rsidRPr="00FB212D">
              <w:rPr>
                <w:bCs/>
                <w:sz w:val="24"/>
                <w:szCs w:val="24"/>
              </w:rPr>
              <w:t xml:space="preserve">metoda </w:t>
            </w:r>
            <w:r w:rsidRPr="00FB212D">
              <w:rPr>
                <w:bCs/>
                <w:sz w:val="24"/>
                <w:szCs w:val="24"/>
              </w:rPr>
              <w:t>analiz</w:t>
            </w:r>
            <w:r w:rsidR="00CA6CE7" w:rsidRPr="00FB212D">
              <w:rPr>
                <w:bCs/>
                <w:sz w:val="24"/>
                <w:szCs w:val="24"/>
              </w:rPr>
              <w:t>y przypadków.</w:t>
            </w:r>
          </w:p>
        </w:tc>
      </w:tr>
      <w:tr w:rsidR="00323E4D" w:rsidRPr="00FB212D" w14:paraId="679ADD72" w14:textId="77777777" w:rsidTr="00CA6CE7">
        <w:tc>
          <w:tcPr>
            <w:tcW w:w="2433" w:type="dxa"/>
          </w:tcPr>
          <w:p w14:paraId="1A471350" w14:textId="77777777" w:rsidR="00323E4D" w:rsidRPr="00FB212D" w:rsidRDefault="00323E4D" w:rsidP="00323E4D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3AAA32A5" w:rsidR="00323E4D" w:rsidRPr="00FB212D" w:rsidRDefault="00323E4D" w:rsidP="00323E4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EC2B7D1" w14:textId="77777777" w:rsidR="00BA1A87" w:rsidRPr="0074288E" w:rsidRDefault="00BA1A87" w:rsidP="00BA1A87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:rsidRPr="00FB212D" w14:paraId="4A7C1786" w14:textId="77777777" w:rsidTr="00CA6CE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B212D" w:rsidRDefault="00D62D5D" w:rsidP="00F74C63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Nr efektu uczenia się/grupy efektów</w:t>
            </w:r>
          </w:p>
        </w:tc>
      </w:tr>
      <w:tr w:rsidR="00CA6CE7" w:rsidRPr="00FB212D" w14:paraId="05511580" w14:textId="77777777" w:rsidTr="00CA6CE7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530F369E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AF3414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01,02,03,04,05, 06</w:t>
            </w:r>
          </w:p>
        </w:tc>
      </w:tr>
      <w:tr w:rsidR="00CA6CE7" w:rsidRPr="00FB212D" w14:paraId="577C5F0D" w14:textId="77777777" w:rsidTr="00CA6CE7">
        <w:tc>
          <w:tcPr>
            <w:tcW w:w="8065" w:type="dxa"/>
            <w:gridSpan w:val="2"/>
          </w:tcPr>
          <w:p w14:paraId="12B2830E" w14:textId="3C2172C9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943" w:type="dxa"/>
          </w:tcPr>
          <w:p w14:paraId="655A625C" w14:textId="02CFB92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04,05,06,07,</w:t>
            </w:r>
          </w:p>
        </w:tc>
      </w:tr>
      <w:tr w:rsidR="00CA6CE7" w:rsidRPr="00FB212D" w14:paraId="0D21115C" w14:textId="77777777" w:rsidTr="00CA6CE7">
        <w:trPr>
          <w:trHeight w:val="328"/>
        </w:trPr>
        <w:tc>
          <w:tcPr>
            <w:tcW w:w="8065" w:type="dxa"/>
            <w:gridSpan w:val="2"/>
          </w:tcPr>
          <w:p w14:paraId="59576AAF" w14:textId="7FEF7C6F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943" w:type="dxa"/>
          </w:tcPr>
          <w:p w14:paraId="09A4AA2C" w14:textId="1ED3D39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</w:t>
            </w:r>
          </w:p>
        </w:tc>
      </w:tr>
      <w:tr w:rsidR="00CA6CE7" w:rsidRPr="00FB212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2D01E3C" w:rsidR="00CA6CE7" w:rsidRPr="00FB212D" w:rsidRDefault="00CA6CE7" w:rsidP="00CA6CE7">
            <w:pPr>
              <w:rPr>
                <w:color w:val="FF0000"/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Egzamin</w:t>
            </w:r>
            <w:r w:rsidR="00CF34E4" w:rsidRPr="00FB212D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F470F98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524CD4C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1E3C8B6F" w:rsidR="000E6065" w:rsidRPr="00742916" w:rsidRDefault="00AC709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53A844B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4042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36B2C22A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B701F52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EB5FC85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404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C6F2EF8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7A9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76AF9389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92F39C6" w:rsidR="000E6065" w:rsidRPr="00742916" w:rsidRDefault="00E040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7A9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157C9906" w:rsidR="000E6065" w:rsidRPr="00742916" w:rsidRDefault="00CA6C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392F332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110080C6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ABF4173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B9FA532" w:rsidR="000E6065" w:rsidRPr="00742916" w:rsidRDefault="00CA6C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042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7044EDD4" w:rsidR="000E6065" w:rsidRPr="00742916" w:rsidRDefault="00E04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13BDF313" w:rsidR="000E6065" w:rsidRPr="00742916" w:rsidRDefault="00AC709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34E4">
              <w:rPr>
                <w:sz w:val="24"/>
                <w:szCs w:val="24"/>
              </w:rPr>
              <w:t>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9E1639D" w:rsidR="00D62D5D" w:rsidRPr="00A70FBC" w:rsidRDefault="00E04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A520BD0" w:rsidR="00D62D5D" w:rsidRPr="00742916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4042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0E16A9" w:rsidR="00905950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C7096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AE3478" w:rsidR="00D62D5D" w:rsidRPr="00EA2BC5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CF34E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F9CA" w14:textId="77777777" w:rsidR="004A5F8D" w:rsidRDefault="004A5F8D" w:rsidP="00905950">
      <w:r>
        <w:separator/>
      </w:r>
    </w:p>
  </w:endnote>
  <w:endnote w:type="continuationSeparator" w:id="0">
    <w:p w14:paraId="11300982" w14:textId="77777777" w:rsidR="004A5F8D" w:rsidRDefault="004A5F8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A9CF" w14:textId="77777777" w:rsidR="004A5F8D" w:rsidRDefault="004A5F8D" w:rsidP="00905950">
      <w:r>
        <w:separator/>
      </w:r>
    </w:p>
  </w:footnote>
  <w:footnote w:type="continuationSeparator" w:id="0">
    <w:p w14:paraId="3D982051" w14:textId="77777777" w:rsidR="004A5F8D" w:rsidRDefault="004A5F8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4FD2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C0D46"/>
    <w:multiLevelType w:val="hybridMultilevel"/>
    <w:tmpl w:val="F24CF3A0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E64A7"/>
    <w:multiLevelType w:val="hybridMultilevel"/>
    <w:tmpl w:val="FE5C93E4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120"/>
    <w:multiLevelType w:val="hybridMultilevel"/>
    <w:tmpl w:val="C8C0E838"/>
    <w:lvl w:ilvl="0" w:tplc="71C88B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C608D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088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D00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CD2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BAEF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FC6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211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60E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214F5"/>
    <w:multiLevelType w:val="hybridMultilevel"/>
    <w:tmpl w:val="FAA8B756"/>
    <w:lvl w:ilvl="0" w:tplc="FFFFFFFF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43674"/>
    <w:multiLevelType w:val="hybridMultilevel"/>
    <w:tmpl w:val="9AC64398"/>
    <w:lvl w:ilvl="0" w:tplc="F59878AA">
      <w:numFmt w:val="bullet"/>
      <w:lvlText w:val=""/>
      <w:lvlJc w:val="left"/>
      <w:pPr>
        <w:ind w:left="1068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14EE2"/>
    <w:multiLevelType w:val="hybridMultilevel"/>
    <w:tmpl w:val="FAA8B756"/>
    <w:lvl w:ilvl="0" w:tplc="640EF372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0EFC2F9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B3693"/>
    <w:multiLevelType w:val="hybridMultilevel"/>
    <w:tmpl w:val="8438B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87FBC"/>
    <w:multiLevelType w:val="hybridMultilevel"/>
    <w:tmpl w:val="336C19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966C1F"/>
    <w:multiLevelType w:val="hybridMultilevel"/>
    <w:tmpl w:val="4DF07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95D07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6"/>
  </w:num>
  <w:num w:numId="2" w16cid:durableId="2103407632">
    <w:abstractNumId w:val="0"/>
  </w:num>
  <w:num w:numId="3" w16cid:durableId="2098361485">
    <w:abstractNumId w:val="11"/>
  </w:num>
  <w:num w:numId="4" w16cid:durableId="1178882672">
    <w:abstractNumId w:val="8"/>
  </w:num>
  <w:num w:numId="5" w16cid:durableId="1317956439">
    <w:abstractNumId w:val="7"/>
  </w:num>
  <w:num w:numId="6" w16cid:durableId="794102466">
    <w:abstractNumId w:val="4"/>
  </w:num>
  <w:num w:numId="7" w16cid:durableId="728262549">
    <w:abstractNumId w:val="2"/>
  </w:num>
  <w:num w:numId="8" w16cid:durableId="493185364">
    <w:abstractNumId w:val="5"/>
  </w:num>
  <w:num w:numId="9" w16cid:durableId="1494637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92199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9445588">
    <w:abstractNumId w:val="9"/>
  </w:num>
  <w:num w:numId="12" w16cid:durableId="181155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59B2"/>
    <w:rsid w:val="000C2981"/>
    <w:rsid w:val="000C2AB9"/>
    <w:rsid w:val="000D2E2A"/>
    <w:rsid w:val="000D5B61"/>
    <w:rsid w:val="000E1BD2"/>
    <w:rsid w:val="000E6065"/>
    <w:rsid w:val="001154D9"/>
    <w:rsid w:val="00135507"/>
    <w:rsid w:val="001442E6"/>
    <w:rsid w:val="0015373E"/>
    <w:rsid w:val="0015383A"/>
    <w:rsid w:val="00155122"/>
    <w:rsid w:val="0016022D"/>
    <w:rsid w:val="00185F53"/>
    <w:rsid w:val="002076BE"/>
    <w:rsid w:val="00217BEC"/>
    <w:rsid w:val="00227F6D"/>
    <w:rsid w:val="00233DA8"/>
    <w:rsid w:val="00255C83"/>
    <w:rsid w:val="00274BEF"/>
    <w:rsid w:val="002763C9"/>
    <w:rsid w:val="00280661"/>
    <w:rsid w:val="00284E0E"/>
    <w:rsid w:val="00292893"/>
    <w:rsid w:val="002A66A3"/>
    <w:rsid w:val="002F0880"/>
    <w:rsid w:val="00310D4A"/>
    <w:rsid w:val="00323E4D"/>
    <w:rsid w:val="003330B7"/>
    <w:rsid w:val="00356375"/>
    <w:rsid w:val="00392130"/>
    <w:rsid w:val="003D7CFB"/>
    <w:rsid w:val="003E4889"/>
    <w:rsid w:val="0042741A"/>
    <w:rsid w:val="0045104D"/>
    <w:rsid w:val="0045197F"/>
    <w:rsid w:val="00457D17"/>
    <w:rsid w:val="00487B2F"/>
    <w:rsid w:val="004A430B"/>
    <w:rsid w:val="004A5F8D"/>
    <w:rsid w:val="004A78BB"/>
    <w:rsid w:val="004B4A7C"/>
    <w:rsid w:val="004D46FE"/>
    <w:rsid w:val="004E6163"/>
    <w:rsid w:val="004E6648"/>
    <w:rsid w:val="00534D91"/>
    <w:rsid w:val="00595104"/>
    <w:rsid w:val="005A3217"/>
    <w:rsid w:val="005B0A99"/>
    <w:rsid w:val="006156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D388F"/>
    <w:rsid w:val="007E19E6"/>
    <w:rsid w:val="007F6E52"/>
    <w:rsid w:val="008170EC"/>
    <w:rsid w:val="00870D3D"/>
    <w:rsid w:val="0088187F"/>
    <w:rsid w:val="00900650"/>
    <w:rsid w:val="00905587"/>
    <w:rsid w:val="00905950"/>
    <w:rsid w:val="0091416A"/>
    <w:rsid w:val="0092458B"/>
    <w:rsid w:val="00925DD5"/>
    <w:rsid w:val="0092622D"/>
    <w:rsid w:val="00926757"/>
    <w:rsid w:val="0094566C"/>
    <w:rsid w:val="009533AE"/>
    <w:rsid w:val="00970179"/>
    <w:rsid w:val="009853B5"/>
    <w:rsid w:val="00993744"/>
    <w:rsid w:val="009B1E54"/>
    <w:rsid w:val="009D1301"/>
    <w:rsid w:val="00A0216D"/>
    <w:rsid w:val="00A03B6D"/>
    <w:rsid w:val="00A27A9D"/>
    <w:rsid w:val="00A42282"/>
    <w:rsid w:val="00A70FBC"/>
    <w:rsid w:val="00A739DF"/>
    <w:rsid w:val="00A807BF"/>
    <w:rsid w:val="00A80F05"/>
    <w:rsid w:val="00A82DF8"/>
    <w:rsid w:val="00AB7FCE"/>
    <w:rsid w:val="00AC7096"/>
    <w:rsid w:val="00AE5499"/>
    <w:rsid w:val="00B05E40"/>
    <w:rsid w:val="00B258B7"/>
    <w:rsid w:val="00B346B8"/>
    <w:rsid w:val="00B35974"/>
    <w:rsid w:val="00B80860"/>
    <w:rsid w:val="00B94B1A"/>
    <w:rsid w:val="00BA1A87"/>
    <w:rsid w:val="00BB666F"/>
    <w:rsid w:val="00BC29DC"/>
    <w:rsid w:val="00BC5DED"/>
    <w:rsid w:val="00BD23E3"/>
    <w:rsid w:val="00BD5BD6"/>
    <w:rsid w:val="00BF09B6"/>
    <w:rsid w:val="00C64A5C"/>
    <w:rsid w:val="00C6624A"/>
    <w:rsid w:val="00C91C6E"/>
    <w:rsid w:val="00C94F3E"/>
    <w:rsid w:val="00CA6CE7"/>
    <w:rsid w:val="00CA7366"/>
    <w:rsid w:val="00CD1040"/>
    <w:rsid w:val="00CF34E4"/>
    <w:rsid w:val="00CF3D2D"/>
    <w:rsid w:val="00D2760D"/>
    <w:rsid w:val="00D62D5D"/>
    <w:rsid w:val="00D7132B"/>
    <w:rsid w:val="00D828D1"/>
    <w:rsid w:val="00D95C14"/>
    <w:rsid w:val="00DD4B25"/>
    <w:rsid w:val="00E04042"/>
    <w:rsid w:val="00E05E26"/>
    <w:rsid w:val="00E40952"/>
    <w:rsid w:val="00E40D52"/>
    <w:rsid w:val="00E831BF"/>
    <w:rsid w:val="00EA2BC5"/>
    <w:rsid w:val="00EE75D6"/>
    <w:rsid w:val="00F048F4"/>
    <w:rsid w:val="00F3074D"/>
    <w:rsid w:val="00F357A7"/>
    <w:rsid w:val="00F54B43"/>
    <w:rsid w:val="00F63EB6"/>
    <w:rsid w:val="00F7106E"/>
    <w:rsid w:val="00F74C63"/>
    <w:rsid w:val="00F85E55"/>
    <w:rsid w:val="00FB212D"/>
    <w:rsid w:val="00FB38FF"/>
    <w:rsid w:val="00FE42C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05E2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6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1102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5</cp:revision>
  <cp:lastPrinted>2019-04-16T11:55:00Z</cp:lastPrinted>
  <dcterms:created xsi:type="dcterms:W3CDTF">2025-05-04T20:19:00Z</dcterms:created>
  <dcterms:modified xsi:type="dcterms:W3CDTF">2025-07-18T10:35:00Z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